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1E0E1" w14:textId="32E5D23C" w:rsidR="00CD1681" w:rsidRPr="00243170" w:rsidRDefault="00CD1681" w:rsidP="00CD1681">
      <w:pPr>
        <w:pStyle w:val="Betarp"/>
        <w:jc w:val="right"/>
        <w:rPr>
          <w:rFonts w:ascii="Times New Roman" w:eastAsia="Calibri" w:hAnsi="Times New Roman" w:cs="Times New Roman"/>
          <w:i/>
          <w:iCs/>
          <w:sz w:val="22"/>
          <w:szCs w:val="22"/>
        </w:rPr>
      </w:pPr>
      <w:bookmarkStart w:id="0" w:name="_Ref38291223"/>
      <w:bookmarkStart w:id="1" w:name="_Ref38291334"/>
      <w:bookmarkStart w:id="2" w:name="_Ref38533412"/>
      <w:bookmarkStart w:id="3" w:name="_Toc126333942"/>
      <w:r w:rsidRPr="00243170">
        <w:rPr>
          <w:rFonts w:ascii="Times New Roman" w:eastAsia="Calibri" w:hAnsi="Times New Roman" w:cs="Times New Roman"/>
          <w:i/>
          <w:iCs/>
          <w:sz w:val="22"/>
          <w:szCs w:val="22"/>
        </w:rPr>
        <w:t>Pirkimo sąlygų 4 priedas „Tiekėjų kvalifikacijos reikalavimai</w:t>
      </w:r>
      <w:bookmarkEnd w:id="0"/>
      <w:bookmarkEnd w:id="1"/>
      <w:bookmarkEnd w:id="2"/>
      <w:bookmarkEnd w:id="3"/>
      <w:r w:rsidRPr="00243170">
        <w:rPr>
          <w:rFonts w:ascii="Times New Roman" w:eastAsia="Calibri" w:hAnsi="Times New Roman" w:cs="Times New Roman"/>
          <w:i/>
          <w:iCs/>
          <w:sz w:val="22"/>
          <w:szCs w:val="22"/>
        </w:rPr>
        <w:t>“</w:t>
      </w:r>
    </w:p>
    <w:p w14:paraId="41C76372" w14:textId="77777777" w:rsidR="00CD1681" w:rsidRDefault="00CD1681" w:rsidP="00CD1681">
      <w:pPr>
        <w:pStyle w:val="Betarp"/>
        <w:jc w:val="center"/>
        <w:rPr>
          <w:rFonts w:ascii="Times New Roman" w:hAnsi="Times New Roman" w:cs="Times New Roman"/>
          <w:b/>
          <w:bCs/>
          <w:smallCaps/>
          <w:sz w:val="22"/>
          <w:szCs w:val="22"/>
        </w:rPr>
      </w:pPr>
    </w:p>
    <w:p w14:paraId="1E646E28" w14:textId="77777777" w:rsidR="00CD1681" w:rsidRDefault="00CD1681" w:rsidP="00CD1681">
      <w:pPr>
        <w:pStyle w:val="Betarp"/>
        <w:jc w:val="center"/>
        <w:rPr>
          <w:rFonts w:ascii="Times New Roman" w:hAnsi="Times New Roman" w:cs="Times New Roman"/>
          <w:b/>
          <w:bCs/>
          <w:smallCaps/>
          <w:sz w:val="22"/>
          <w:szCs w:val="22"/>
        </w:rPr>
      </w:pPr>
    </w:p>
    <w:p w14:paraId="127F0FDE" w14:textId="77777777" w:rsidR="00C4714A" w:rsidRDefault="00C4714A" w:rsidP="00CD1681">
      <w:pPr>
        <w:pStyle w:val="Betarp"/>
        <w:jc w:val="center"/>
        <w:rPr>
          <w:rFonts w:ascii="Times New Roman" w:hAnsi="Times New Roman" w:cs="Times New Roman"/>
          <w:b/>
          <w:bCs/>
          <w:smallCaps/>
          <w:sz w:val="22"/>
          <w:szCs w:val="22"/>
        </w:rPr>
      </w:pPr>
    </w:p>
    <w:p w14:paraId="33280CB8" w14:textId="2E9E85C8" w:rsidR="00CD1681" w:rsidRDefault="00CD1681" w:rsidP="00CD1681">
      <w:pPr>
        <w:pStyle w:val="Betarp"/>
        <w:jc w:val="center"/>
        <w:rPr>
          <w:rFonts w:ascii="Times New Roman" w:hAnsi="Times New Roman" w:cs="Times New Roman"/>
          <w:b/>
          <w:bCs/>
          <w:smallCaps/>
          <w:sz w:val="22"/>
          <w:szCs w:val="22"/>
        </w:rPr>
      </w:pPr>
      <w:r w:rsidRPr="00CD1681">
        <w:rPr>
          <w:rFonts w:ascii="Times New Roman" w:hAnsi="Times New Roman" w:cs="Times New Roman"/>
          <w:b/>
          <w:bCs/>
          <w:smallCaps/>
          <w:sz w:val="22"/>
          <w:szCs w:val="22"/>
        </w:rPr>
        <w:t>TIEKĖJŲ KVALIFIKACIJOS REIKALAVIMAI</w:t>
      </w:r>
    </w:p>
    <w:p w14:paraId="7D2C4995" w14:textId="77777777" w:rsidR="00CD1681" w:rsidRDefault="00CD1681" w:rsidP="00CD1681">
      <w:pPr>
        <w:pStyle w:val="Betarp"/>
        <w:jc w:val="center"/>
        <w:rPr>
          <w:rFonts w:ascii="Times New Roman" w:hAnsi="Times New Roman" w:cs="Times New Roman"/>
          <w:b/>
          <w:bCs/>
          <w:smallCaps/>
          <w:sz w:val="22"/>
          <w:szCs w:val="22"/>
        </w:rPr>
      </w:pPr>
    </w:p>
    <w:p w14:paraId="39989BD1" w14:textId="77777777" w:rsidR="00C4714A" w:rsidRPr="00CD1681" w:rsidRDefault="00C4714A" w:rsidP="00CD1681">
      <w:pPr>
        <w:pStyle w:val="Betarp"/>
        <w:jc w:val="center"/>
        <w:rPr>
          <w:rFonts w:ascii="Times New Roman" w:hAnsi="Times New Roman" w:cs="Times New Roman"/>
          <w:b/>
          <w:bCs/>
          <w:smallCaps/>
          <w:sz w:val="22"/>
          <w:szCs w:val="22"/>
        </w:rPr>
      </w:pPr>
    </w:p>
    <w:p w14:paraId="3700B391" w14:textId="3B29CFEE" w:rsidR="005B2EC6" w:rsidRPr="009106F3" w:rsidRDefault="005B2EC6" w:rsidP="005B2EC6">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4"/>
          <w:szCs w:val="24"/>
        </w:rPr>
      </w:pPr>
      <w:r w:rsidRPr="009106F3">
        <w:rPr>
          <w:rFonts w:ascii="Times New Roman" w:eastAsiaTheme="minorHAnsi" w:hAnsi="Times New Roman" w:cs="Times New Roman"/>
          <w:sz w:val="24"/>
          <w:szCs w:val="24"/>
          <w:lang w:eastAsia="en-US"/>
        </w:rPr>
        <w:t>Tiekėjo kvalifikacija turi atitikti šiame priede nustatytus reikalavimus kvalifikacijai.</w:t>
      </w:r>
    </w:p>
    <w:p w14:paraId="618A176B" w14:textId="27BA8875" w:rsidR="00C4714A" w:rsidRPr="00C4714A" w:rsidRDefault="005B2EC6" w:rsidP="00C077BD">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4"/>
          <w:szCs w:val="24"/>
        </w:rPr>
      </w:pPr>
      <w:r w:rsidRPr="00C4714A">
        <w:rPr>
          <w:rFonts w:ascii="Times New Roman" w:eastAsiaTheme="minorHAns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tbl>
      <w:tblPr>
        <w:tblStyle w:val="TableGrid3"/>
        <w:tblpPr w:leftFromText="180" w:rightFromText="180" w:vertAnchor="page" w:horzAnchor="margin" w:tblpY="4666"/>
        <w:tblW w:w="5000" w:type="pct"/>
        <w:tblLook w:val="04A0" w:firstRow="1" w:lastRow="0" w:firstColumn="1" w:lastColumn="0" w:noHBand="0" w:noVBand="1"/>
      </w:tblPr>
      <w:tblGrid>
        <w:gridCol w:w="631"/>
        <w:gridCol w:w="3589"/>
        <w:gridCol w:w="2692"/>
        <w:gridCol w:w="2942"/>
      </w:tblGrid>
      <w:tr w:rsidR="00974764" w:rsidRPr="00AA09A5" w14:paraId="2AFF23B3" w14:textId="77777777" w:rsidTr="000A0A88">
        <w:trPr>
          <w:cantSplit/>
          <w:trHeight w:val="13"/>
          <w:tblHeader/>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DA39677" w14:textId="77777777" w:rsidR="00773BAC" w:rsidRPr="00CD1681" w:rsidRDefault="00773BAC" w:rsidP="00740420">
            <w:pPr>
              <w:pStyle w:val="Betarp"/>
              <w:rPr>
                <w:b/>
                <w:bCs/>
              </w:rPr>
            </w:pPr>
            <w:r w:rsidRPr="00CD1681">
              <w:rPr>
                <w:rFonts w:eastAsiaTheme="minorHAnsi"/>
                <w:b/>
                <w:bCs/>
              </w:rPr>
              <w:t>Eil. Nr.</w:t>
            </w:r>
          </w:p>
        </w:tc>
        <w:tc>
          <w:tcPr>
            <w:tcW w:w="18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04530BC6" w14:textId="2CE326B4" w:rsidR="00773BAC" w:rsidRPr="00AA09A5" w:rsidRDefault="00773BAC" w:rsidP="00A06A53">
            <w:pPr>
              <w:pStyle w:val="Betarp"/>
              <w:jc w:val="center"/>
              <w:rPr>
                <w:b/>
                <w:bCs/>
                <w:color w:val="000000"/>
              </w:rPr>
            </w:pPr>
            <w:r w:rsidRPr="00CD1681">
              <w:rPr>
                <w:b/>
                <w:bCs/>
                <w:color w:val="000000"/>
              </w:rPr>
              <w:t>Kvalifikacijos reikalavimas</w:t>
            </w: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37D16D5" w14:textId="6B22EE2F" w:rsidR="00773BAC" w:rsidRPr="00AA09A5" w:rsidRDefault="00773BAC" w:rsidP="00773BAC">
            <w:pPr>
              <w:pStyle w:val="Betarp"/>
              <w:jc w:val="center"/>
              <w:rPr>
                <w:b/>
                <w:bCs/>
                <w:color w:val="000000"/>
              </w:rPr>
            </w:pPr>
            <w:r w:rsidRPr="00AA09A5">
              <w:rPr>
                <w:b/>
                <w:bCs/>
                <w:color w:val="000000"/>
              </w:rPr>
              <w:t>Atitiktį reikalavimui įrodantys dokumentai</w:t>
            </w:r>
          </w:p>
        </w:tc>
        <w:tc>
          <w:tcPr>
            <w:tcW w:w="14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0F75186" w14:textId="0F5C99A1" w:rsidR="00773BAC" w:rsidRPr="00AA09A5" w:rsidRDefault="00A06A53" w:rsidP="00773BAC">
            <w:pPr>
              <w:pStyle w:val="Betarp"/>
              <w:jc w:val="center"/>
              <w:rPr>
                <w:b/>
                <w:bCs/>
                <w:color w:val="000000"/>
              </w:rPr>
            </w:pPr>
            <w:r>
              <w:rPr>
                <w:b/>
                <w:bCs/>
                <w:color w:val="000000"/>
              </w:rPr>
              <w:t>Kam taikomas reikalavimas</w:t>
            </w:r>
          </w:p>
        </w:tc>
      </w:tr>
      <w:tr w:rsidR="00740420" w:rsidRPr="00AA09A5" w14:paraId="3FECC249" w14:textId="77777777" w:rsidTr="00740420">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94F57" w14:textId="77777777" w:rsidR="00740420" w:rsidRPr="00AA09A5" w:rsidRDefault="00740420" w:rsidP="00740420">
            <w:pPr>
              <w:pStyle w:val="Betarp"/>
            </w:pPr>
            <w:r>
              <w:t>1</w:t>
            </w: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57C43" w14:textId="2E58F21E" w:rsidR="00740420" w:rsidRPr="000A0A88" w:rsidRDefault="00B86966" w:rsidP="00156146">
            <w:pPr>
              <w:pStyle w:val="Betarp"/>
              <w:rPr>
                <w:b/>
                <w:bCs/>
                <w:iCs/>
                <w:color w:val="000000"/>
              </w:rPr>
            </w:pPr>
            <w:r w:rsidRPr="000A0A88">
              <w:rPr>
                <w:rFonts w:eastAsia="Calibri"/>
                <w:b/>
                <w:iCs/>
                <w:sz w:val="24"/>
                <w:szCs w:val="24"/>
                <w:lang w:eastAsia="en-US"/>
              </w:rPr>
              <w:t>Techninis profesinis pajėgumas</w:t>
            </w:r>
          </w:p>
        </w:tc>
      </w:tr>
      <w:tr w:rsidR="00974764" w:rsidRPr="00AA09A5" w14:paraId="79C8E0A8" w14:textId="77777777" w:rsidTr="000A0A88">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DD2D3" w14:textId="14B28E93" w:rsidR="00773BAC" w:rsidRDefault="007A0E2A" w:rsidP="00773BAC">
            <w:pPr>
              <w:pStyle w:val="Betarp"/>
            </w:pPr>
            <w:r>
              <w:t>1.</w:t>
            </w:r>
            <w:r w:rsidR="00B55946">
              <w:t>1.</w:t>
            </w:r>
          </w:p>
        </w:tc>
        <w:tc>
          <w:tcPr>
            <w:tcW w:w="18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9E2E4" w14:textId="001C6370" w:rsidR="00C30D16" w:rsidRDefault="00C30D16" w:rsidP="00974764">
            <w:pPr>
              <w:spacing w:line="259" w:lineRule="auto"/>
              <w:jc w:val="both"/>
              <w:rPr>
                <w:szCs w:val="24"/>
              </w:rPr>
            </w:pPr>
            <w:r>
              <w:rPr>
                <w:szCs w:val="24"/>
              </w:rPr>
              <w:t xml:space="preserve">Tiekėjas per paskutinius 3* metus iki pasiūlymo pateikimo termino pabaigos yra pristatęs [ir sumontavęs] su pirkimo objektu susijusias prekes, kurių bendra vertė ne mažesnė nei </w:t>
            </w:r>
            <w:r w:rsidRPr="00C30D16">
              <w:rPr>
                <w:b/>
                <w:bCs/>
                <w:szCs w:val="24"/>
              </w:rPr>
              <w:t>18 000,00 Eur be PVM.</w:t>
            </w:r>
          </w:p>
          <w:p w14:paraId="54079BDD" w14:textId="77777777" w:rsidR="00F033F2" w:rsidRDefault="00F033F2" w:rsidP="00051111">
            <w:pPr>
              <w:jc w:val="both"/>
              <w:rPr>
                <w:b/>
                <w:bCs/>
                <w:sz w:val="22"/>
                <w:szCs w:val="22"/>
              </w:rPr>
            </w:pPr>
          </w:p>
          <w:p w14:paraId="07D621C6" w14:textId="77777777" w:rsidR="00AD489E" w:rsidRDefault="00AD489E" w:rsidP="00051111">
            <w:pPr>
              <w:jc w:val="both"/>
              <w:rPr>
                <w:b/>
                <w:bCs/>
                <w:sz w:val="22"/>
                <w:szCs w:val="22"/>
              </w:rPr>
            </w:pPr>
          </w:p>
          <w:p w14:paraId="5F683E77" w14:textId="1A4A15CA" w:rsidR="00773BAC" w:rsidRPr="00974764" w:rsidRDefault="00974764" w:rsidP="00AD489E">
            <w:pPr>
              <w:jc w:val="both"/>
              <w:rPr>
                <w:i/>
                <w:iCs/>
                <w:sz w:val="22"/>
                <w:szCs w:val="22"/>
              </w:rPr>
            </w:pPr>
            <w:r>
              <w:rPr>
                <w:bCs/>
                <w:i/>
                <w:iCs/>
                <w:szCs w:val="24"/>
              </w:rPr>
              <w:t>Perkančioji organizacija</w:t>
            </w:r>
            <w:r w:rsidRPr="00974764">
              <w:rPr>
                <w:bCs/>
                <w:i/>
                <w:iCs/>
                <w:szCs w:val="24"/>
              </w:rPr>
              <w:t xml:space="preserve"> gali</w:t>
            </w:r>
            <w:r>
              <w:rPr>
                <w:bCs/>
                <w:i/>
                <w:iCs/>
                <w:szCs w:val="24"/>
              </w:rPr>
              <w:t xml:space="preserve"> </w:t>
            </w:r>
            <w:r w:rsidRPr="00974764">
              <w:rPr>
                <w:bCs/>
                <w:i/>
                <w:iCs/>
                <w:szCs w:val="24"/>
              </w:rPr>
              <w:t>atsižvelg</w:t>
            </w:r>
            <w:r>
              <w:rPr>
                <w:bCs/>
                <w:i/>
                <w:iCs/>
                <w:szCs w:val="24"/>
              </w:rPr>
              <w:t>ti</w:t>
            </w:r>
            <w:r w:rsidRPr="00974764">
              <w:rPr>
                <w:bCs/>
                <w:i/>
                <w:iCs/>
                <w:szCs w:val="24"/>
              </w:rPr>
              <w:t xml:space="preserve"> į atitinkamų prekių, pristatytų anksčiau negu prieš 3 metus, įrodymus, </w:t>
            </w:r>
            <w:r>
              <w:rPr>
                <w:bCs/>
                <w:i/>
                <w:iCs/>
                <w:szCs w:val="24"/>
              </w:rPr>
              <w:t>siekiant</w:t>
            </w:r>
            <w:r w:rsidRPr="00974764">
              <w:rPr>
                <w:bCs/>
                <w:i/>
                <w:iCs/>
                <w:szCs w:val="24"/>
              </w:rPr>
              <w:t xml:space="preserve"> užtikrinti tinkamą konkurenciją</w:t>
            </w:r>
            <w:r>
              <w:rPr>
                <w:bCs/>
                <w:i/>
                <w:iCs/>
                <w:szCs w:val="24"/>
              </w:rPr>
              <w:t xml:space="preserve">. </w:t>
            </w:r>
            <w:r w:rsidRPr="00974764">
              <w:rPr>
                <w:bCs/>
                <w:i/>
                <w:szCs w:val="24"/>
              </w:rPr>
              <w:t>Laikotarpis ilginamas tiek, kad būtų užtikrinta pakankama konkurencija</w:t>
            </w:r>
            <w:r>
              <w:rPr>
                <w:bCs/>
                <w:i/>
                <w:szCs w:val="24"/>
              </w:rPr>
              <w:t xml:space="preserve"> bet ne ilgiau kaip iki 6 metų.</w:t>
            </w: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01748" w14:textId="2219BAB6" w:rsidR="00F11943" w:rsidRPr="00803FE8" w:rsidRDefault="00AD489E" w:rsidP="00F11943">
            <w:pPr>
              <w:tabs>
                <w:tab w:val="left" w:pos="319"/>
              </w:tabs>
              <w:spacing w:line="240" w:lineRule="auto"/>
              <w:jc w:val="both"/>
            </w:pPr>
            <w:r w:rsidRPr="00803FE8">
              <w:rPr>
                <w:b/>
                <w:bCs/>
              </w:rPr>
              <w:t>Pagrindinių</w:t>
            </w:r>
            <w:r w:rsidRPr="00803FE8">
              <w:t xml:space="preserve"> per paskutinius 3 metus suteiktų </w:t>
            </w:r>
            <w:r w:rsidR="00974764" w:rsidRPr="00803FE8">
              <w:t xml:space="preserve">prekių </w:t>
            </w:r>
            <w:r w:rsidRPr="00803FE8">
              <w:t>sąrašas, kuriame nurodytos bendros sumos, datos ir paslaugų gavėjai (tiek viešieji, tiek privatieji).</w:t>
            </w:r>
          </w:p>
        </w:tc>
        <w:tc>
          <w:tcPr>
            <w:tcW w:w="14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C5DFA" w14:textId="78FF963B" w:rsidR="00BD06E1" w:rsidRPr="00803FE8" w:rsidRDefault="00BD06E1" w:rsidP="00BD06E1">
            <w:pPr>
              <w:pStyle w:val="Betarp"/>
              <w:jc w:val="both"/>
              <w:rPr>
                <w:rFonts w:eastAsia="Calibri"/>
                <w:bCs/>
                <w:iCs/>
                <w:lang w:eastAsia="en-US"/>
              </w:rPr>
            </w:pPr>
            <w:r w:rsidRPr="00803FE8">
              <w:rPr>
                <w:rFonts w:eastAsia="Calibri"/>
                <w:bCs/>
                <w:iCs/>
                <w:lang w:eastAsia="en-US"/>
              </w:rPr>
              <w:t xml:space="preserve">• </w:t>
            </w:r>
            <w:r w:rsidR="00B86966" w:rsidRPr="00803FE8">
              <w:rPr>
                <w:rFonts w:eastAsia="Calibri"/>
                <w:bCs/>
                <w:iCs/>
                <w:lang w:eastAsia="en-US"/>
              </w:rPr>
              <w:t xml:space="preserve">jeigu pasiūlymą teikia ūkio subjektų grupė </w:t>
            </w:r>
            <w:r w:rsidR="000A0A88" w:rsidRPr="00803FE8">
              <w:rPr>
                <w:rFonts w:eastAsia="Calibri"/>
                <w:bCs/>
                <w:iCs/>
                <w:lang w:eastAsia="en-US"/>
              </w:rPr>
              <w:t>-</w:t>
            </w:r>
            <w:r w:rsidR="00B86966" w:rsidRPr="00803FE8">
              <w:rPr>
                <w:rFonts w:eastAsia="Calibri"/>
                <w:bCs/>
                <w:iCs/>
                <w:lang w:eastAsia="en-US"/>
              </w:rPr>
              <w:t xml:space="preserve"> reikalavimą turi atitikti visi ūkio subjektų grupės nariai kartu (ūkio subjektų grupės narių turima patirtis sumuojama), atsižvelgiant į jų</w:t>
            </w:r>
            <w:r w:rsidR="000A0A88" w:rsidRPr="00803FE8">
              <w:rPr>
                <w:rFonts w:eastAsia="Calibri"/>
                <w:bCs/>
                <w:iCs/>
                <w:lang w:eastAsia="en-US"/>
              </w:rPr>
              <w:t xml:space="preserve"> </w:t>
            </w:r>
            <w:r w:rsidR="00B86966" w:rsidRPr="00803FE8">
              <w:rPr>
                <w:rFonts w:eastAsia="Calibri"/>
                <w:bCs/>
                <w:iCs/>
                <w:lang w:eastAsia="en-US"/>
              </w:rPr>
              <w:t xml:space="preserve">prisiimamus </w:t>
            </w:r>
            <w:r w:rsidR="000A0A88" w:rsidRPr="00803FE8">
              <w:rPr>
                <w:rFonts w:eastAsia="Calibri"/>
                <w:bCs/>
                <w:iCs/>
                <w:lang w:eastAsia="en-US"/>
              </w:rPr>
              <w:t>įsi</w:t>
            </w:r>
            <w:r w:rsidR="00B86966" w:rsidRPr="00803FE8">
              <w:rPr>
                <w:rFonts w:eastAsia="Calibri"/>
                <w:bCs/>
                <w:iCs/>
                <w:lang w:eastAsia="en-US"/>
              </w:rPr>
              <w:t>pareigojimus;</w:t>
            </w:r>
          </w:p>
          <w:p w14:paraId="54FDB7FB" w14:textId="77777777" w:rsidR="00DE2976" w:rsidRPr="00803FE8" w:rsidRDefault="00DE2976" w:rsidP="00BD06E1">
            <w:pPr>
              <w:pStyle w:val="Betarp"/>
              <w:jc w:val="both"/>
              <w:rPr>
                <w:rFonts w:eastAsia="Calibri"/>
                <w:bCs/>
                <w:iCs/>
                <w:lang w:eastAsia="en-US"/>
              </w:rPr>
            </w:pPr>
          </w:p>
          <w:p w14:paraId="0E0385DD" w14:textId="67A578FD" w:rsidR="00DE2976" w:rsidRPr="00803FE8" w:rsidRDefault="00BD06E1" w:rsidP="00BD06E1">
            <w:pPr>
              <w:pStyle w:val="Betarp"/>
              <w:jc w:val="both"/>
              <w:rPr>
                <w:rFonts w:eastAsia="Calibri"/>
                <w:bCs/>
                <w:iCs/>
                <w:lang w:eastAsia="en-US"/>
              </w:rPr>
            </w:pPr>
            <w:r w:rsidRPr="00803FE8">
              <w:rPr>
                <w:rFonts w:eastAsia="Calibri"/>
                <w:bCs/>
                <w:iCs/>
                <w:lang w:eastAsia="en-US"/>
              </w:rPr>
              <w:t xml:space="preserve">• </w:t>
            </w:r>
            <w:r w:rsidR="00B86966" w:rsidRPr="00803FE8">
              <w:rPr>
                <w:rFonts w:eastAsia="Calibri"/>
                <w:bCs/>
                <w:iCs/>
                <w:lang w:eastAsia="en-US"/>
              </w:rPr>
              <w:t>tiekėjas gali remtis kitų ūkio subjektų pajėgumais tik tuo atveju, jeigu tie subjektai patys vykdys tą pirkimo sutarties dalį, kuriai reikia jų turimų pajėgumų;</w:t>
            </w:r>
          </w:p>
          <w:p w14:paraId="256ECA01" w14:textId="77777777" w:rsidR="004713E6" w:rsidRPr="00803FE8" w:rsidRDefault="004713E6" w:rsidP="00BD06E1">
            <w:pPr>
              <w:pStyle w:val="Betarp"/>
              <w:jc w:val="both"/>
              <w:rPr>
                <w:rFonts w:eastAsia="Calibri"/>
                <w:bCs/>
                <w:iCs/>
                <w:lang w:eastAsia="en-US"/>
              </w:rPr>
            </w:pPr>
          </w:p>
          <w:p w14:paraId="4B9DA4D2" w14:textId="49777769" w:rsidR="00773BAC" w:rsidRPr="00BD06E1" w:rsidRDefault="00BD06E1" w:rsidP="00BD06E1">
            <w:pPr>
              <w:pStyle w:val="Betarp"/>
              <w:jc w:val="both"/>
              <w:rPr>
                <w:rFonts w:eastAsia="Calibri"/>
                <w:bCs/>
                <w:iCs/>
                <w:sz w:val="22"/>
                <w:szCs w:val="22"/>
                <w:lang w:eastAsia="en-US"/>
              </w:rPr>
            </w:pPr>
            <w:r w:rsidRPr="00803FE8">
              <w:rPr>
                <w:rFonts w:eastAsia="Calibri"/>
                <w:bCs/>
                <w:iCs/>
                <w:lang w:eastAsia="en-US"/>
              </w:rPr>
              <w:t>•</w:t>
            </w:r>
            <w:r w:rsidR="00B86966" w:rsidRPr="00803FE8">
              <w:rPr>
                <w:rFonts w:eastAsia="Calibri"/>
                <w:bCs/>
                <w:iCs/>
                <w:lang w:eastAsia="en-US"/>
              </w:rPr>
              <w:t xml:space="preserve"> </w:t>
            </w:r>
            <w:r w:rsidR="00B86966" w:rsidRPr="00803FE8">
              <w:rPr>
                <w:bCs/>
                <w:iCs/>
                <w:color w:val="000000"/>
              </w:rPr>
              <w:t xml:space="preserve">subtiekėjams šis reikalavimas </w:t>
            </w:r>
            <w:r w:rsidR="00B86966" w:rsidRPr="00803FE8">
              <w:rPr>
                <w:bCs/>
                <w:color w:val="000000"/>
              </w:rPr>
              <w:t>nenustatomas</w:t>
            </w:r>
            <w:r w:rsidR="00B86966" w:rsidRPr="00803FE8">
              <w:rPr>
                <w:bCs/>
                <w:iCs/>
                <w:color w:val="000000"/>
              </w:rPr>
              <w:t>.</w:t>
            </w:r>
          </w:p>
        </w:tc>
      </w:tr>
    </w:tbl>
    <w:p w14:paraId="03961182" w14:textId="77777777" w:rsidR="00A06A53" w:rsidRDefault="00A06A53" w:rsidP="00A06A53">
      <w:pPr>
        <w:jc w:val="both"/>
        <w:rPr>
          <w:rFonts w:ascii="Times New Roman" w:hAnsi="Times New Roman" w:cs="Times New Roman"/>
          <w:b/>
          <w:bCs/>
        </w:rPr>
      </w:pPr>
    </w:p>
    <w:p w14:paraId="52A71C07" w14:textId="6E7E6FDB" w:rsidR="00C4714A" w:rsidRDefault="00C4714A" w:rsidP="00A06A53">
      <w:pPr>
        <w:jc w:val="both"/>
        <w:rPr>
          <w:rFonts w:ascii="Times New Roman" w:hAnsi="Times New Roman" w:cs="Times New Roman"/>
        </w:rPr>
      </w:pPr>
      <w:r w:rsidRPr="00A06A53">
        <w:rPr>
          <w:rFonts w:ascii="Times New Roman" w:hAnsi="Times New Roman" w:cs="Times New Roman"/>
          <w:b/>
          <w:bCs/>
        </w:rPr>
        <w:t xml:space="preserve">Pastaba. </w:t>
      </w:r>
      <w:r w:rsidRPr="00A06A53">
        <w:rPr>
          <w:rFonts w:ascii="Times New Roman" w:hAnsi="Times New Roman" w:cs="Times New Roman"/>
        </w:rPr>
        <w:t>Vadovaujantis LAT 2022 m. spalio 6 d. nutartimi (Lietuvos Aukščiausiojo Teismo 2022 m. spalio 6 d. nutartis civilinėje byloje Nr. e3K-3-328-469/2022 | Viešųjų pirkimų tarnyba (</w:t>
      </w:r>
      <w:proofErr w:type="spellStart"/>
      <w:r w:rsidRPr="00A06A53">
        <w:rPr>
          <w:rFonts w:ascii="Times New Roman" w:hAnsi="Times New Roman" w:cs="Times New Roman"/>
        </w:rPr>
        <w:t>vpt.lrv.lt</w:t>
      </w:r>
      <w:proofErr w:type="spellEnd"/>
      <w:r w:rsidRPr="00A06A53">
        <w:rPr>
          <w:rFonts w:ascii="Times New Roman" w:hAnsi="Times New Roman" w:cs="Times New Roman"/>
        </w:rPr>
        <w:t xml:space="preserve">)), Viešųjų pirkimų tarnybos direktoriaus 2022 m. gruodžio 30 d. įsakymu Nr. 1S-240 patvirtintomis Pasiūlymo patikslinimo, papildymo ar paaiškinimo taisyklėmis, tiekėjas gali tikslinti tik pradinius kvalifikacijos duomenis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3F7EED25" w14:textId="77777777" w:rsidR="00F11943" w:rsidRDefault="00F11943" w:rsidP="00A06A53">
      <w:pPr>
        <w:jc w:val="both"/>
        <w:rPr>
          <w:rFonts w:ascii="Times New Roman" w:hAnsi="Times New Roman" w:cs="Times New Roman"/>
        </w:rPr>
      </w:pPr>
    </w:p>
    <w:p w14:paraId="1C0D136C" w14:textId="2E7B6764" w:rsidR="00C4714A" w:rsidRPr="00F11943" w:rsidRDefault="00C4714A" w:rsidP="00F11943">
      <w:pPr>
        <w:jc w:val="center"/>
        <w:rPr>
          <w:rFonts w:ascii="Times New Roman" w:hAnsi="Times New Roman" w:cs="Times New Roman"/>
          <w:b/>
          <w:bCs/>
        </w:rPr>
      </w:pPr>
      <w:r w:rsidRPr="00F11943">
        <w:rPr>
          <w:rFonts w:ascii="Times New Roman" w:hAnsi="Times New Roman" w:cs="Times New Roman"/>
          <w:b/>
          <w:bCs/>
        </w:rPr>
        <w:t>_____________</w:t>
      </w:r>
    </w:p>
    <w:sectPr w:rsidR="00C4714A" w:rsidRPr="00F11943" w:rsidSect="00CD168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F5802" w14:textId="77777777" w:rsidR="008E0950" w:rsidRDefault="008E0950" w:rsidP="00AF078E">
      <w:pPr>
        <w:spacing w:after="0" w:line="240" w:lineRule="auto"/>
      </w:pPr>
      <w:r>
        <w:separator/>
      </w:r>
    </w:p>
  </w:endnote>
  <w:endnote w:type="continuationSeparator" w:id="0">
    <w:p w14:paraId="565F5B79" w14:textId="77777777" w:rsidR="008E0950" w:rsidRDefault="008E0950" w:rsidP="00AF0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86A87" w14:textId="77777777" w:rsidR="008E0950" w:rsidRDefault="008E0950" w:rsidP="00AF078E">
      <w:pPr>
        <w:spacing w:after="0" w:line="240" w:lineRule="auto"/>
      </w:pPr>
      <w:r>
        <w:separator/>
      </w:r>
    </w:p>
  </w:footnote>
  <w:footnote w:type="continuationSeparator" w:id="0">
    <w:p w14:paraId="627E48C9" w14:textId="77777777" w:rsidR="008E0950" w:rsidRDefault="008E0950" w:rsidP="00AF07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4153"/>
    <w:multiLevelType w:val="hybridMultilevel"/>
    <w:tmpl w:val="FDA405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22D2A8E"/>
    <w:multiLevelType w:val="hybridMultilevel"/>
    <w:tmpl w:val="721067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F403D2A"/>
    <w:multiLevelType w:val="hybridMultilevel"/>
    <w:tmpl w:val="03262294"/>
    <w:lvl w:ilvl="0" w:tplc="23A4A4C8">
      <w:start w:val="1"/>
      <w:numFmt w:val="lowerLetter"/>
      <w:lvlText w:val="%1)"/>
      <w:lvlJc w:val="left"/>
      <w:pPr>
        <w:ind w:left="480" w:hanging="4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801995085">
    <w:abstractNumId w:val="3"/>
  </w:num>
  <w:num w:numId="2" w16cid:durableId="980033917">
    <w:abstractNumId w:val="2"/>
  </w:num>
  <w:num w:numId="3" w16cid:durableId="4871098">
    <w:abstractNumId w:val="1"/>
  </w:num>
  <w:num w:numId="4" w16cid:durableId="9532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1681"/>
    <w:rsid w:val="00020615"/>
    <w:rsid w:val="00051111"/>
    <w:rsid w:val="000660D6"/>
    <w:rsid w:val="00074504"/>
    <w:rsid w:val="00077D6F"/>
    <w:rsid w:val="00092660"/>
    <w:rsid w:val="000A0A88"/>
    <w:rsid w:val="000E0C46"/>
    <w:rsid w:val="00120963"/>
    <w:rsid w:val="00156146"/>
    <w:rsid w:val="00184226"/>
    <w:rsid w:val="001B1C43"/>
    <w:rsid w:val="001B2041"/>
    <w:rsid w:val="001B304C"/>
    <w:rsid w:val="001C7B51"/>
    <w:rsid w:val="002149BC"/>
    <w:rsid w:val="00216872"/>
    <w:rsid w:val="00243170"/>
    <w:rsid w:val="0027051B"/>
    <w:rsid w:val="002C5CE5"/>
    <w:rsid w:val="002F4206"/>
    <w:rsid w:val="00303CF5"/>
    <w:rsid w:val="003364E7"/>
    <w:rsid w:val="00351BB7"/>
    <w:rsid w:val="0039154A"/>
    <w:rsid w:val="003F0B30"/>
    <w:rsid w:val="00424EF4"/>
    <w:rsid w:val="004310AD"/>
    <w:rsid w:val="00436CB6"/>
    <w:rsid w:val="004514BA"/>
    <w:rsid w:val="00457DFC"/>
    <w:rsid w:val="004613F5"/>
    <w:rsid w:val="00462FB8"/>
    <w:rsid w:val="00465028"/>
    <w:rsid w:val="004713E6"/>
    <w:rsid w:val="00475A3A"/>
    <w:rsid w:val="004A4CD3"/>
    <w:rsid w:val="004C6701"/>
    <w:rsid w:val="004E2658"/>
    <w:rsid w:val="004E6BBE"/>
    <w:rsid w:val="004F1B82"/>
    <w:rsid w:val="00536F29"/>
    <w:rsid w:val="00585C90"/>
    <w:rsid w:val="005B2EC6"/>
    <w:rsid w:val="005B7E92"/>
    <w:rsid w:val="00600AC2"/>
    <w:rsid w:val="006501AC"/>
    <w:rsid w:val="006650AA"/>
    <w:rsid w:val="00683F3C"/>
    <w:rsid w:val="0068407C"/>
    <w:rsid w:val="00687D89"/>
    <w:rsid w:val="006A0F8A"/>
    <w:rsid w:val="00734E23"/>
    <w:rsid w:val="00740420"/>
    <w:rsid w:val="0076732E"/>
    <w:rsid w:val="00773BAC"/>
    <w:rsid w:val="00795AE9"/>
    <w:rsid w:val="007A0E2A"/>
    <w:rsid w:val="007F1FC3"/>
    <w:rsid w:val="008036E2"/>
    <w:rsid w:val="00803FE8"/>
    <w:rsid w:val="00856547"/>
    <w:rsid w:val="00884620"/>
    <w:rsid w:val="00894138"/>
    <w:rsid w:val="008E0950"/>
    <w:rsid w:val="00954F7B"/>
    <w:rsid w:val="00956568"/>
    <w:rsid w:val="00974764"/>
    <w:rsid w:val="009A2518"/>
    <w:rsid w:val="00A000AD"/>
    <w:rsid w:val="00A06A53"/>
    <w:rsid w:val="00A12442"/>
    <w:rsid w:val="00A13FB5"/>
    <w:rsid w:val="00A15129"/>
    <w:rsid w:val="00A702AE"/>
    <w:rsid w:val="00A92974"/>
    <w:rsid w:val="00AA6674"/>
    <w:rsid w:val="00AC05F8"/>
    <w:rsid w:val="00AC74BC"/>
    <w:rsid w:val="00AD099C"/>
    <w:rsid w:val="00AD489E"/>
    <w:rsid w:val="00AF078E"/>
    <w:rsid w:val="00B553C6"/>
    <w:rsid w:val="00B55946"/>
    <w:rsid w:val="00B86966"/>
    <w:rsid w:val="00B91A17"/>
    <w:rsid w:val="00BD06E1"/>
    <w:rsid w:val="00BD5E3E"/>
    <w:rsid w:val="00C03557"/>
    <w:rsid w:val="00C30D16"/>
    <w:rsid w:val="00C4714A"/>
    <w:rsid w:val="00C66E15"/>
    <w:rsid w:val="00CD1681"/>
    <w:rsid w:val="00CF7001"/>
    <w:rsid w:val="00D116BE"/>
    <w:rsid w:val="00D54879"/>
    <w:rsid w:val="00D8449C"/>
    <w:rsid w:val="00D922FB"/>
    <w:rsid w:val="00D95C2C"/>
    <w:rsid w:val="00DC71DA"/>
    <w:rsid w:val="00DD348C"/>
    <w:rsid w:val="00DE2976"/>
    <w:rsid w:val="00E7451C"/>
    <w:rsid w:val="00E75551"/>
    <w:rsid w:val="00E854AF"/>
    <w:rsid w:val="00E9578B"/>
    <w:rsid w:val="00EC715A"/>
    <w:rsid w:val="00EF77FF"/>
    <w:rsid w:val="00F021CB"/>
    <w:rsid w:val="00F033F2"/>
    <w:rsid w:val="00F10DF2"/>
    <w:rsid w:val="00F11943"/>
    <w:rsid w:val="00F81542"/>
    <w:rsid w:val="00FD5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1DA3C"/>
  <w15:docId w15:val="{21144A6C-6D4E-47D5-91B1-7C7C2103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681"/>
    <w:pPr>
      <w:spacing w:line="276" w:lineRule="auto"/>
    </w:pPr>
    <w:rPr>
      <w:rFonts w:eastAsiaTheme="minorEastAsia"/>
      <w:kern w:val="0"/>
      <w:sz w:val="21"/>
      <w:szCs w:val="21"/>
      <w:lang w:eastAsia="lt-LT"/>
      <w14:ligatures w14:val="none"/>
    </w:rPr>
  </w:style>
  <w:style w:type="paragraph" w:styleId="Antrat3">
    <w:name w:val="heading 3"/>
    <w:aliases w:val="H3"/>
    <w:basedOn w:val="prastasis"/>
    <w:next w:val="prastasis"/>
    <w:link w:val="Antrat3Diagrama"/>
    <w:autoRedefine/>
    <w:qFormat/>
    <w:rsid w:val="00465028"/>
    <w:pPr>
      <w:spacing w:after="0" w:line="240" w:lineRule="auto"/>
      <w:ind w:firstLine="31"/>
      <w:jc w:val="both"/>
      <w:outlineLvl w:val="2"/>
    </w:pPr>
    <w:rPr>
      <w:rFonts w:ascii="Verdana" w:eastAsia="Times New Roman" w:hAnsi="Verdana" w:cs="Times New Roman"/>
      <w:bCs/>
      <w:color w:val="000000" w:themeColor="text1"/>
      <w:kern w:val="22"/>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39"/>
    <w:rsid w:val="00CD168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CD1681"/>
    <w:pPr>
      <w:spacing w:after="0" w:line="240" w:lineRule="auto"/>
    </w:pPr>
    <w:rPr>
      <w:rFonts w:eastAsiaTheme="minorEastAsia"/>
      <w:kern w:val="0"/>
      <w:sz w:val="21"/>
      <w:szCs w:val="21"/>
      <w:lang w:eastAsia="lt-LT"/>
      <w14:ligatures w14:val="none"/>
    </w:rPr>
  </w:style>
  <w:style w:type="table" w:styleId="Lentelstinklelis">
    <w:name w:val="Table Grid"/>
    <w:basedOn w:val="prastojilentel"/>
    <w:uiPriority w:val="39"/>
    <w:rsid w:val="00CD1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8449C"/>
    <w:rPr>
      <w:sz w:val="16"/>
      <w:szCs w:val="16"/>
    </w:rPr>
  </w:style>
  <w:style w:type="paragraph" w:styleId="Komentarotekstas">
    <w:name w:val="annotation text"/>
    <w:basedOn w:val="prastasis"/>
    <w:link w:val="KomentarotekstasDiagrama"/>
    <w:uiPriority w:val="99"/>
    <w:semiHidden/>
    <w:unhideWhenUsed/>
    <w:rsid w:val="00D8449C"/>
    <w:pPr>
      <w:suppressAutoHyphens/>
      <w:autoSpaceDN w:val="0"/>
      <w:spacing w:after="0" w:line="240" w:lineRule="auto"/>
      <w:textAlignment w:val="baseline"/>
    </w:pPr>
    <w:rPr>
      <w:rFonts w:ascii="Times New Roman" w:eastAsia="Times New Roman" w:hAnsi="Times New Roman" w:cs="Times New Roman"/>
      <w:sz w:val="20"/>
      <w:szCs w:val="20"/>
      <w:lang w:eastAsia="en-US"/>
    </w:rPr>
  </w:style>
  <w:style w:type="character" w:customStyle="1" w:styleId="KomentarotekstasDiagrama">
    <w:name w:val="Komentaro tekstas Diagrama"/>
    <w:basedOn w:val="Numatytasispastraiposriftas"/>
    <w:link w:val="Komentarotekstas"/>
    <w:uiPriority w:val="99"/>
    <w:semiHidden/>
    <w:rsid w:val="00D8449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8449C"/>
    <w:pPr>
      <w:suppressAutoHyphens w:val="0"/>
      <w:autoSpaceDN/>
      <w:spacing w:after="160"/>
      <w:textAlignment w:val="auto"/>
    </w:pPr>
    <w:rPr>
      <w:rFonts w:asciiTheme="minorHAnsi" w:eastAsiaTheme="minorEastAsia" w:hAnsiTheme="minorHAnsi" w:cstheme="minorBidi"/>
      <w:b/>
      <w:bCs/>
      <w:lang w:eastAsia="lt-LT"/>
    </w:rPr>
  </w:style>
  <w:style w:type="character" w:customStyle="1" w:styleId="KomentarotemaDiagrama">
    <w:name w:val="Komentaro tema Diagrama"/>
    <w:basedOn w:val="KomentarotekstasDiagrama"/>
    <w:link w:val="Komentarotema"/>
    <w:uiPriority w:val="99"/>
    <w:semiHidden/>
    <w:rsid w:val="00D8449C"/>
    <w:rPr>
      <w:rFonts w:ascii="Times New Roman" w:eastAsiaTheme="minorEastAsia" w:hAnsi="Times New Roman" w:cs="Times New Roman"/>
      <w:b/>
      <w:bCs/>
      <w:kern w:val="0"/>
      <w:sz w:val="20"/>
      <w:szCs w:val="20"/>
      <w:lang w:eastAsia="lt-LT"/>
      <w14:ligatures w14:val="none"/>
    </w:rPr>
  </w:style>
  <w:style w:type="character" w:customStyle="1" w:styleId="Antrat3Diagrama">
    <w:name w:val="Antraštė 3 Diagrama"/>
    <w:aliases w:val="H3 Diagrama"/>
    <w:basedOn w:val="Numatytasispastraiposriftas"/>
    <w:link w:val="Antrat3"/>
    <w:rsid w:val="00465028"/>
    <w:rPr>
      <w:rFonts w:ascii="Verdana" w:eastAsia="Times New Roman" w:hAnsi="Verdana" w:cs="Times New Roman"/>
      <w:bCs/>
      <w:color w:val="000000" w:themeColor="text1"/>
      <w:kern w:val="22"/>
      <w:lang w:eastAsia="x-none"/>
      <w14:ligatures w14:val="none"/>
    </w:rPr>
  </w:style>
  <w:style w:type="character" w:customStyle="1" w:styleId="BetarpDiagrama">
    <w:name w:val="Be tarpų Diagrama"/>
    <w:basedOn w:val="Numatytasispastraiposriftas"/>
    <w:link w:val="Betarp"/>
    <w:uiPriority w:val="1"/>
    <w:rsid w:val="00465028"/>
    <w:rPr>
      <w:rFonts w:eastAsiaTheme="minorEastAsia"/>
      <w:kern w:val="0"/>
      <w:sz w:val="21"/>
      <w:szCs w:val="21"/>
      <w:lang w:eastAsia="lt-LT"/>
      <w14:ligatures w14:val="none"/>
    </w:rPr>
  </w:style>
  <w:style w:type="paragraph" w:customStyle="1" w:styleId="Default">
    <w:name w:val="Default"/>
    <w:rsid w:val="00E75551"/>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customStyle="1" w:styleId="Body2">
    <w:name w:val="Body 2"/>
    <w:rsid w:val="00E7555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en-GB"/>
      <w14:textOutline w14:w="0" w14:cap="flat" w14:cmpd="sng" w14:algn="ctr">
        <w14:noFill/>
        <w14:prstDash w14:val="solid"/>
        <w14:bevel/>
      </w14:textOutline>
      <w14:ligatures w14:val="none"/>
    </w:rPr>
  </w:style>
  <w:style w:type="paragraph" w:styleId="Puslapioinaostekstas">
    <w:name w:val="footnote text"/>
    <w:basedOn w:val="prastasis"/>
    <w:link w:val="PuslapioinaostekstasDiagrama"/>
    <w:uiPriority w:val="99"/>
    <w:semiHidden/>
    <w:unhideWhenUsed/>
    <w:rsid w:val="00AF078E"/>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AF078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AF078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BD06E1"/>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5B2EC6"/>
    <w:rPr>
      <w:rFonts w:eastAsiaTheme="minorEastAsia"/>
      <w:kern w:val="0"/>
      <w:sz w:val="21"/>
      <w:szCs w:val="21"/>
      <w:lang w:eastAsia="lt-LT"/>
      <w14:ligatures w14:val="none"/>
    </w:rPr>
  </w:style>
  <w:style w:type="paragraph" w:styleId="Debesliotekstas">
    <w:name w:val="Balloon Text"/>
    <w:basedOn w:val="prastasis"/>
    <w:link w:val="DebesliotekstasDiagrama"/>
    <w:uiPriority w:val="99"/>
    <w:semiHidden/>
    <w:unhideWhenUsed/>
    <w:rsid w:val="00AA667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A6674"/>
    <w:rPr>
      <w:rFonts w:ascii="Tahoma" w:eastAsiaTheme="minorEastAsia" w:hAnsi="Tahoma" w:cs="Tahoma"/>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8268">
      <w:bodyDiv w:val="1"/>
      <w:marLeft w:val="0"/>
      <w:marRight w:val="0"/>
      <w:marTop w:val="0"/>
      <w:marBottom w:val="0"/>
      <w:divBdr>
        <w:top w:val="none" w:sz="0" w:space="0" w:color="auto"/>
        <w:left w:val="none" w:sz="0" w:space="0" w:color="auto"/>
        <w:bottom w:val="none" w:sz="0" w:space="0" w:color="auto"/>
        <w:right w:val="none" w:sz="0" w:space="0" w:color="auto"/>
      </w:divBdr>
    </w:div>
    <w:div w:id="198520426">
      <w:bodyDiv w:val="1"/>
      <w:marLeft w:val="0"/>
      <w:marRight w:val="0"/>
      <w:marTop w:val="0"/>
      <w:marBottom w:val="0"/>
      <w:divBdr>
        <w:top w:val="none" w:sz="0" w:space="0" w:color="auto"/>
        <w:left w:val="none" w:sz="0" w:space="0" w:color="auto"/>
        <w:bottom w:val="none" w:sz="0" w:space="0" w:color="auto"/>
        <w:right w:val="none" w:sz="0" w:space="0" w:color="auto"/>
      </w:divBdr>
    </w:div>
    <w:div w:id="225579841">
      <w:bodyDiv w:val="1"/>
      <w:marLeft w:val="0"/>
      <w:marRight w:val="0"/>
      <w:marTop w:val="0"/>
      <w:marBottom w:val="0"/>
      <w:divBdr>
        <w:top w:val="none" w:sz="0" w:space="0" w:color="auto"/>
        <w:left w:val="none" w:sz="0" w:space="0" w:color="auto"/>
        <w:bottom w:val="none" w:sz="0" w:space="0" w:color="auto"/>
        <w:right w:val="none" w:sz="0" w:space="0" w:color="auto"/>
      </w:divBdr>
    </w:div>
    <w:div w:id="236864433">
      <w:bodyDiv w:val="1"/>
      <w:marLeft w:val="0"/>
      <w:marRight w:val="0"/>
      <w:marTop w:val="0"/>
      <w:marBottom w:val="0"/>
      <w:divBdr>
        <w:top w:val="none" w:sz="0" w:space="0" w:color="auto"/>
        <w:left w:val="none" w:sz="0" w:space="0" w:color="auto"/>
        <w:bottom w:val="none" w:sz="0" w:space="0" w:color="auto"/>
        <w:right w:val="none" w:sz="0" w:space="0" w:color="auto"/>
      </w:divBdr>
    </w:div>
    <w:div w:id="491025802">
      <w:bodyDiv w:val="1"/>
      <w:marLeft w:val="0"/>
      <w:marRight w:val="0"/>
      <w:marTop w:val="0"/>
      <w:marBottom w:val="0"/>
      <w:divBdr>
        <w:top w:val="none" w:sz="0" w:space="0" w:color="auto"/>
        <w:left w:val="none" w:sz="0" w:space="0" w:color="auto"/>
        <w:bottom w:val="none" w:sz="0" w:space="0" w:color="auto"/>
        <w:right w:val="none" w:sz="0" w:space="0" w:color="auto"/>
      </w:divBdr>
      <w:divsChild>
        <w:div w:id="1385330649">
          <w:marLeft w:val="0"/>
          <w:marRight w:val="0"/>
          <w:marTop w:val="0"/>
          <w:marBottom w:val="0"/>
          <w:divBdr>
            <w:top w:val="none" w:sz="0" w:space="0" w:color="auto"/>
            <w:left w:val="none" w:sz="0" w:space="0" w:color="auto"/>
            <w:bottom w:val="none" w:sz="0" w:space="0" w:color="auto"/>
            <w:right w:val="none" w:sz="0" w:space="0" w:color="auto"/>
          </w:divBdr>
        </w:div>
        <w:div w:id="1672834984">
          <w:marLeft w:val="0"/>
          <w:marRight w:val="0"/>
          <w:marTop w:val="0"/>
          <w:marBottom w:val="0"/>
          <w:divBdr>
            <w:top w:val="none" w:sz="0" w:space="0" w:color="auto"/>
            <w:left w:val="none" w:sz="0" w:space="0" w:color="auto"/>
            <w:bottom w:val="none" w:sz="0" w:space="0" w:color="auto"/>
            <w:right w:val="none" w:sz="0" w:space="0" w:color="auto"/>
          </w:divBdr>
        </w:div>
      </w:divsChild>
    </w:div>
    <w:div w:id="567692838">
      <w:bodyDiv w:val="1"/>
      <w:marLeft w:val="0"/>
      <w:marRight w:val="0"/>
      <w:marTop w:val="0"/>
      <w:marBottom w:val="0"/>
      <w:divBdr>
        <w:top w:val="none" w:sz="0" w:space="0" w:color="auto"/>
        <w:left w:val="none" w:sz="0" w:space="0" w:color="auto"/>
        <w:bottom w:val="none" w:sz="0" w:space="0" w:color="auto"/>
        <w:right w:val="none" w:sz="0" w:space="0" w:color="auto"/>
      </w:divBdr>
    </w:div>
    <w:div w:id="656764242">
      <w:bodyDiv w:val="1"/>
      <w:marLeft w:val="0"/>
      <w:marRight w:val="0"/>
      <w:marTop w:val="0"/>
      <w:marBottom w:val="0"/>
      <w:divBdr>
        <w:top w:val="none" w:sz="0" w:space="0" w:color="auto"/>
        <w:left w:val="none" w:sz="0" w:space="0" w:color="auto"/>
        <w:bottom w:val="none" w:sz="0" w:space="0" w:color="auto"/>
        <w:right w:val="none" w:sz="0" w:space="0" w:color="auto"/>
      </w:divBdr>
    </w:div>
    <w:div w:id="940449477">
      <w:bodyDiv w:val="1"/>
      <w:marLeft w:val="0"/>
      <w:marRight w:val="0"/>
      <w:marTop w:val="0"/>
      <w:marBottom w:val="0"/>
      <w:divBdr>
        <w:top w:val="none" w:sz="0" w:space="0" w:color="auto"/>
        <w:left w:val="none" w:sz="0" w:space="0" w:color="auto"/>
        <w:bottom w:val="none" w:sz="0" w:space="0" w:color="auto"/>
        <w:right w:val="none" w:sz="0" w:space="0" w:color="auto"/>
      </w:divBdr>
      <w:divsChild>
        <w:div w:id="1601257887">
          <w:marLeft w:val="0"/>
          <w:marRight w:val="0"/>
          <w:marTop w:val="0"/>
          <w:marBottom w:val="0"/>
          <w:divBdr>
            <w:top w:val="none" w:sz="0" w:space="0" w:color="auto"/>
            <w:left w:val="none" w:sz="0" w:space="0" w:color="auto"/>
            <w:bottom w:val="none" w:sz="0" w:space="0" w:color="auto"/>
            <w:right w:val="none" w:sz="0" w:space="0" w:color="auto"/>
          </w:divBdr>
        </w:div>
        <w:div w:id="171383251">
          <w:marLeft w:val="0"/>
          <w:marRight w:val="0"/>
          <w:marTop w:val="0"/>
          <w:marBottom w:val="0"/>
          <w:divBdr>
            <w:top w:val="none" w:sz="0" w:space="0" w:color="auto"/>
            <w:left w:val="none" w:sz="0" w:space="0" w:color="auto"/>
            <w:bottom w:val="none" w:sz="0" w:space="0" w:color="auto"/>
            <w:right w:val="none" w:sz="0" w:space="0" w:color="auto"/>
          </w:divBdr>
        </w:div>
      </w:divsChild>
    </w:div>
    <w:div w:id="1354183776">
      <w:bodyDiv w:val="1"/>
      <w:marLeft w:val="0"/>
      <w:marRight w:val="0"/>
      <w:marTop w:val="0"/>
      <w:marBottom w:val="0"/>
      <w:divBdr>
        <w:top w:val="none" w:sz="0" w:space="0" w:color="auto"/>
        <w:left w:val="none" w:sz="0" w:space="0" w:color="auto"/>
        <w:bottom w:val="none" w:sz="0" w:space="0" w:color="auto"/>
        <w:right w:val="none" w:sz="0" w:space="0" w:color="auto"/>
      </w:divBdr>
    </w:div>
    <w:div w:id="1442918218">
      <w:bodyDiv w:val="1"/>
      <w:marLeft w:val="0"/>
      <w:marRight w:val="0"/>
      <w:marTop w:val="0"/>
      <w:marBottom w:val="0"/>
      <w:divBdr>
        <w:top w:val="none" w:sz="0" w:space="0" w:color="auto"/>
        <w:left w:val="none" w:sz="0" w:space="0" w:color="auto"/>
        <w:bottom w:val="none" w:sz="0" w:space="0" w:color="auto"/>
        <w:right w:val="none" w:sz="0" w:space="0" w:color="auto"/>
      </w:divBdr>
    </w:div>
    <w:div w:id="1563103239">
      <w:bodyDiv w:val="1"/>
      <w:marLeft w:val="0"/>
      <w:marRight w:val="0"/>
      <w:marTop w:val="0"/>
      <w:marBottom w:val="0"/>
      <w:divBdr>
        <w:top w:val="none" w:sz="0" w:space="0" w:color="auto"/>
        <w:left w:val="none" w:sz="0" w:space="0" w:color="auto"/>
        <w:bottom w:val="none" w:sz="0" w:space="0" w:color="auto"/>
        <w:right w:val="none" w:sz="0" w:space="0" w:color="auto"/>
      </w:divBdr>
    </w:div>
    <w:div w:id="1669401758">
      <w:bodyDiv w:val="1"/>
      <w:marLeft w:val="0"/>
      <w:marRight w:val="0"/>
      <w:marTop w:val="0"/>
      <w:marBottom w:val="0"/>
      <w:divBdr>
        <w:top w:val="none" w:sz="0" w:space="0" w:color="auto"/>
        <w:left w:val="none" w:sz="0" w:space="0" w:color="auto"/>
        <w:bottom w:val="none" w:sz="0" w:space="0" w:color="auto"/>
        <w:right w:val="none" w:sz="0" w:space="0" w:color="auto"/>
      </w:divBdr>
    </w:div>
    <w:div w:id="200674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1639</TotalTime>
  <Pages>1</Pages>
  <Words>1773</Words>
  <Characters>1012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ARATCMS 2013</dc:creator>
  <cp:keywords/>
  <dc:description/>
  <cp:lastModifiedBy>Evalda Liskauskiene</cp:lastModifiedBy>
  <cp:revision>39</cp:revision>
  <cp:lastPrinted>2024-05-15T11:57:00Z</cp:lastPrinted>
  <dcterms:created xsi:type="dcterms:W3CDTF">2024-05-15T10:34:00Z</dcterms:created>
  <dcterms:modified xsi:type="dcterms:W3CDTF">2025-02-07T10:40:00Z</dcterms:modified>
</cp:coreProperties>
</file>